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ECC" w:rsidRDefault="003A3ECC" w:rsidP="003A3EC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3A3ECC" w:rsidRPr="00172400" w:rsidRDefault="003A3ECC" w:rsidP="003A3ECC">
      <w:pPr>
        <w:pStyle w:val="a3"/>
        <w:spacing w:before="0" w:after="0"/>
        <w:ind w:firstLine="709"/>
        <w:rPr>
          <w:color w:val="auto"/>
        </w:rPr>
      </w:pPr>
      <w:r w:rsidRPr="00172400">
        <w:rPr>
          <w:color w:val="auto"/>
        </w:rPr>
        <w:t>Рабочая программа составлена для изучения литературы учащимися 8 класса общеобразовательной школы.</w:t>
      </w:r>
    </w:p>
    <w:p w:rsidR="003A3ECC" w:rsidRPr="00172400" w:rsidRDefault="003A3ECC" w:rsidP="003A3EC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2400">
        <w:rPr>
          <w:rFonts w:ascii="Times New Roman" w:eastAsia="Times New Roman" w:hAnsi="Times New Roman" w:cs="Times New Roman"/>
          <w:sz w:val="24"/>
          <w:szCs w:val="24"/>
        </w:rPr>
        <w:t>Рабочая программа разработана на основе программы по литературе для общеобразовательных учреждений (авторы-составители:</w:t>
      </w:r>
      <w:proofErr w:type="gramEnd"/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2400">
        <w:rPr>
          <w:rFonts w:ascii="Times New Roman" w:eastAsia="Times New Roman" w:hAnsi="Times New Roman" w:cs="Times New Roman"/>
          <w:sz w:val="24"/>
          <w:szCs w:val="24"/>
        </w:rPr>
        <w:t>Г.И.Беленький, М.М.Голубков, Г.Н.Ионин и др., 2009), примерной программы основного общего образования по литературе, в соответствии с федеральным компонентом государственного стандарта основного общего образования по литературе, обязательным минимумом содержания основных образовательных программ, требованиями к уровню подготовки выпускников (2004).</w:t>
      </w:r>
      <w:proofErr w:type="gramEnd"/>
    </w:p>
    <w:p w:rsidR="003A3ECC" w:rsidRPr="00172400" w:rsidRDefault="003A3ECC" w:rsidP="003A3EC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3A3ECC" w:rsidRPr="00172400" w:rsidRDefault="003A3ECC" w:rsidP="003A3EC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b/>
          <w:i/>
          <w:sz w:val="24"/>
          <w:szCs w:val="24"/>
        </w:rPr>
        <w:t>Цель программы</w:t>
      </w:r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 - приобщение учащихся к искусству слова, богатству русской классической и зарубежной литературы.</w:t>
      </w:r>
    </w:p>
    <w:p w:rsidR="003A3ECC" w:rsidRPr="00172400" w:rsidRDefault="003A3ECC" w:rsidP="003A3EC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172400">
        <w:rPr>
          <w:rFonts w:ascii="Times New Roman" w:eastAsia="Times New Roman" w:hAnsi="Times New Roman" w:cs="Times New Roman"/>
          <w:sz w:val="24"/>
          <w:szCs w:val="24"/>
        </w:rPr>
        <w:t>, решаемые в процессе обучения литературе:</w:t>
      </w:r>
    </w:p>
    <w:p w:rsidR="003A3ECC" w:rsidRPr="00172400" w:rsidRDefault="003A3ECC" w:rsidP="003A3EC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bCs/>
          <w:sz w:val="24"/>
          <w:szCs w:val="24"/>
        </w:rPr>
        <w:t>воспитание</w:t>
      </w:r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3A3ECC" w:rsidRPr="00172400" w:rsidRDefault="003A3ECC" w:rsidP="003A3EC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bCs/>
          <w:sz w:val="24"/>
          <w:szCs w:val="24"/>
        </w:rPr>
        <w:t>развитие</w:t>
      </w:r>
      <w:r w:rsidRPr="001724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3A3ECC" w:rsidRPr="00172400" w:rsidRDefault="003A3ECC" w:rsidP="003A3EC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bCs/>
          <w:sz w:val="24"/>
          <w:szCs w:val="24"/>
        </w:rPr>
        <w:t>освоение знаний</w:t>
      </w:r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 о русской литературе, её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3A3ECC" w:rsidRPr="00172400" w:rsidRDefault="003A3ECC" w:rsidP="003A3EC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bCs/>
          <w:sz w:val="24"/>
          <w:szCs w:val="24"/>
        </w:rPr>
        <w:t>овладение умениями</w:t>
      </w:r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3A3ECC" w:rsidRPr="00172400" w:rsidRDefault="003A3ECC" w:rsidP="003A3ECC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172400">
        <w:rPr>
          <w:rFonts w:ascii="Times New Roman" w:eastAsia="Times New Roman" w:hAnsi="Times New Roman" w:cs="Times New Roman"/>
          <w:sz w:val="24"/>
          <w:szCs w:val="24"/>
        </w:rPr>
        <w:t>общегуманистические</w:t>
      </w:r>
      <w:proofErr w:type="spellEnd"/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 идеалы, воспитывающими высокие нравственные чувства у человека читающего.</w:t>
      </w:r>
    </w:p>
    <w:p w:rsidR="003A3ECC" w:rsidRPr="00172400" w:rsidRDefault="003A3ECC" w:rsidP="003A3ECC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sz w:val="24"/>
          <w:szCs w:val="24"/>
        </w:rPr>
        <w:t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 класс, 7-8 класс и 9 класс.</w:t>
      </w:r>
    </w:p>
    <w:p w:rsidR="003A3ECC" w:rsidRPr="00172400" w:rsidRDefault="003A3ECC" w:rsidP="003A3EC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sz w:val="24"/>
          <w:szCs w:val="24"/>
        </w:rPr>
        <w:lastRenderedPageBreak/>
        <w:t>В 7-8 классах усложняется содержание изучаемых произведений, обогащаются знания учащихся о писателях, о некоторых особенностях художественной литературы, в частност</w:t>
      </w:r>
      <w:proofErr w:type="gramStart"/>
      <w:r w:rsidRPr="00172400">
        <w:rPr>
          <w:rFonts w:ascii="Times New Roman" w:eastAsia="Times New Roman" w:hAnsi="Times New Roman" w:cs="Times New Roman"/>
          <w:sz w:val="24"/>
          <w:szCs w:val="24"/>
        </w:rPr>
        <w:t>и о её</w:t>
      </w:r>
      <w:proofErr w:type="gramEnd"/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 образности, о произведении как художественном единстве, о художественном пространстве и времени, о родах и жанрах литературы.</w:t>
      </w:r>
    </w:p>
    <w:p w:rsidR="003A3ECC" w:rsidRPr="00172400" w:rsidRDefault="003A3ECC" w:rsidP="003A3EC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3A3ECC" w:rsidRPr="00172400" w:rsidRDefault="003A3ECC" w:rsidP="003A3EC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172400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72400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72400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 веков. В программе соблюдена системная направленность: в 8 классе это завершение освоения различных жанров фольклора (народных исторических и лирических песен), стихотворных и прозаических произведений писателей, знакомство с отдельными сведениями по истории создания произведений, отдельными фактами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3A3ECC" w:rsidRPr="00172400" w:rsidRDefault="003A3ECC" w:rsidP="003A3EC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sz w:val="24"/>
          <w:szCs w:val="24"/>
        </w:rPr>
        <w:t>Ведущая проблема изучения литературы в 8 классе – художественное произведение и автор, художественный образ и условность искусства.</w:t>
      </w:r>
    </w:p>
    <w:p w:rsidR="003A3ECC" w:rsidRPr="00172400" w:rsidRDefault="003A3ECC" w:rsidP="003A3EC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sz w:val="24"/>
          <w:szCs w:val="24"/>
        </w:rPr>
        <w:t>Чтение произведение зарубежной литературы в 8 классе проводится в конце учебного года.</w:t>
      </w:r>
    </w:p>
    <w:p w:rsidR="003A3ECC" w:rsidRPr="00172400" w:rsidRDefault="003A3ECC" w:rsidP="003A3EC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sz w:val="24"/>
          <w:szCs w:val="24"/>
        </w:rPr>
        <w:t>В федеральном базисном учебном плане для общеобразовательных учреждений Российской Федерации отводится 70 часов (из расчёта 2 учебных часа в неделю, 35 учебных недель) для изучения литературы в 8 классе.</w:t>
      </w:r>
    </w:p>
    <w:p w:rsidR="003A3ECC" w:rsidRPr="00172400" w:rsidRDefault="003A3ECC" w:rsidP="003A3EC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sz w:val="24"/>
          <w:szCs w:val="24"/>
        </w:rPr>
        <w:t>В соответствии с образовательной программой уч</w:t>
      </w:r>
      <w:r>
        <w:rPr>
          <w:rFonts w:ascii="Times New Roman" w:eastAsia="Times New Roman" w:hAnsi="Times New Roman" w:cs="Times New Roman"/>
          <w:sz w:val="24"/>
          <w:szCs w:val="24"/>
        </w:rPr>
        <w:t>реждения, учебным планом на 2013 - 2014</w:t>
      </w:r>
      <w:r w:rsidRPr="00172400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 изучение литературы в 8 классе отведено 70 часов (из расчёта 2 учебных часа в неделю, 35 учебных недель).</w:t>
      </w:r>
    </w:p>
    <w:p w:rsidR="003A3ECC" w:rsidRPr="00172400" w:rsidRDefault="003A3ECC" w:rsidP="003A3ECC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00">
        <w:rPr>
          <w:rFonts w:ascii="Times New Roman" w:eastAsia="Times New Roman" w:hAnsi="Times New Roman" w:cs="Times New Roman"/>
          <w:sz w:val="24"/>
          <w:szCs w:val="24"/>
        </w:rPr>
        <w:t>В программу включён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3A3ECC" w:rsidRPr="00172400" w:rsidRDefault="003A3ECC" w:rsidP="003A3ECC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7111" w:rsidRDefault="00757111"/>
    <w:sectPr w:rsidR="00757111" w:rsidSect="0075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6CDC"/>
    <w:multiLevelType w:val="hybridMultilevel"/>
    <w:tmpl w:val="28EA1CB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ECC"/>
    <w:rsid w:val="003A3ECC"/>
    <w:rsid w:val="00757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E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A3ECC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2013-08-30T06:50:00Z</dcterms:created>
  <dcterms:modified xsi:type="dcterms:W3CDTF">2013-08-30T06:50:00Z</dcterms:modified>
</cp:coreProperties>
</file>